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 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2862"/>
      <w:bookmarkStart w:id="2" w:name="_Toc11581"/>
      <w:bookmarkStart w:id="3" w:name="_Toc9561"/>
      <w:bookmarkStart w:id="4" w:name="_Toc11397"/>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 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29995"/>
      <w:bookmarkStart w:id="7" w:name="_Toc3214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基于微信平台前台客户系统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的大背景下，随着信息革命、科技革命、消费升级，我国电子商务的发展进入黄金时期，规模不断的扩大，业态结构也在不断变化和创新。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70年代，自这项技术诞生以来，已经被应用在现代社会的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电子商务包含的主要内容如下：电子数据的共享交换、货物的管理、数据的自动收集、在线事务处理、网络销售、电子交易与市场、供应链管理、电子货币的交换等等。在这些领域中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在这个移动电商的时代下，人们主要通过电商App进行网购，，流量碎片化的趋势已非常明显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 xml:space="preserve">1.  系统整体架构与主要功能模块设计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 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，相关理论与技术。介绍了本文研究内容所涉及得一些相关理论与技术，主要包括：Spring Cloud微服务架构；Spring</w:t>
      </w:r>
      <w:r>
        <w:rPr>
          <w:rFonts w:hint="default" w:ascii="Times New Roman" w:hAnsi="Times New Roman" w:cs="Times New Roman"/>
          <w:sz w:val="24"/>
          <w:lang w:val="en-US" w:eastAsia="zh-CN"/>
        </w:rPr>
        <w:t xml:space="preserve"> </w:t>
      </w:r>
      <w:r>
        <w:rPr>
          <w:rFonts w:hint="default" w:ascii="Times New Roman" w:hAnsi="Times New Roman" w:cs="Times New Roman"/>
          <w:sz w:val="24"/>
        </w:rPr>
        <w:t>Boot框架；Kotlin语言和JAVA8；数据库技术；React 前端框架；微信公众平台；推荐系统，并介绍了这些技术的优点。</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，需求分析。首先对系统的业务需求和总体目标进行了介绍，然后通过对总体目标</w:t>
      </w:r>
      <w:r>
        <w:rPr>
          <w:rFonts w:hint="default" w:ascii="Times New Roman" w:hAnsi="Times New Roman" w:cs="Times New Roman"/>
          <w:sz w:val="24"/>
          <w:lang w:val="en-US" w:eastAsia="zh-CN"/>
        </w:rPr>
        <w:t>进行</w:t>
      </w:r>
      <w:r>
        <w:rPr>
          <w:rFonts w:hint="default" w:ascii="Times New Roman" w:hAnsi="Times New Roman" w:cs="Times New Roman"/>
          <w:sz w:val="24"/>
        </w:rPr>
        <w:t>分析研究，将整个系统的需求分为功能性需求和非功能性需求。功能性需求分别从微信端买家系统和后台管理员系统分别进行介绍，非功能性需求主要是从系统的稳定性</w:t>
      </w:r>
      <w:r>
        <w:rPr>
          <w:rFonts w:hint="default" w:ascii="Times New Roman" w:hAnsi="Times New Roman" w:cs="Times New Roman"/>
          <w:sz w:val="24"/>
          <w:lang w:eastAsia="zh-CN"/>
        </w:rPr>
        <w:t>、</w:t>
      </w:r>
      <w:r>
        <w:rPr>
          <w:rFonts w:hint="default" w:ascii="Times New Roman" w:hAnsi="Times New Roman" w:cs="Times New Roman"/>
          <w:sz w:val="24"/>
        </w:rPr>
        <w:t>系统的安全性、系统的访问速度等方面进行了介绍。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，系统设计</w:t>
      </w:r>
      <w:r>
        <w:rPr>
          <w:rFonts w:hint="default" w:ascii="Times New Roman" w:hAnsi="Times New Roman" w:cs="Times New Roman"/>
          <w:sz w:val="24"/>
          <w:lang w:eastAsia="zh-CN"/>
        </w:rPr>
        <w:t>。</w:t>
      </w:r>
      <w:r>
        <w:rPr>
          <w:rFonts w:hint="default" w:ascii="Times New Roman" w:hAnsi="Times New Roman" w:cs="Times New Roman"/>
          <w:sz w:val="24"/>
        </w:rPr>
        <w:t>主要是从系统的总体设计、系统的数据库设计和系统的详细设计三</w:t>
      </w:r>
      <w:r>
        <w:rPr>
          <w:rFonts w:hint="default" w:ascii="Times New Roman" w:hAnsi="Times New Roman" w:cs="Times New Roman"/>
          <w:sz w:val="24"/>
          <w:lang w:val="en-US" w:eastAsia="zh-CN"/>
        </w:rPr>
        <w:t>方面</w:t>
      </w:r>
      <w:r>
        <w:rPr>
          <w:rFonts w:hint="default" w:ascii="Times New Roman" w:hAnsi="Times New Roman" w:cs="Times New Roman"/>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，系统的实现与测试</w:t>
      </w:r>
      <w:r>
        <w:rPr>
          <w:rFonts w:hint="default" w:ascii="Times New Roman" w:hAnsi="Times New Roman" w:cs="Times New Roman"/>
          <w:sz w:val="24"/>
          <w:lang w:eastAsia="zh-CN"/>
        </w:rPr>
        <w:t>。</w:t>
      </w:r>
      <w:r>
        <w:rPr>
          <w:rFonts w:hint="default" w:ascii="Times New Roman" w:hAnsi="Times New Roman" w:cs="Times New Roman"/>
          <w:sz w:val="24"/>
        </w:rPr>
        <w:t>首先通过</w:t>
      </w:r>
      <w:r>
        <w:rPr>
          <w:rFonts w:hint="default" w:ascii="Times New Roman" w:hAnsi="Times New Roman" w:cs="Times New Roman"/>
          <w:sz w:val="24"/>
          <w:lang w:val="en-US" w:eastAsia="zh-CN"/>
        </w:rPr>
        <w:t>程序</w:t>
      </w:r>
      <w:r>
        <w:rPr>
          <w:rFonts w:hint="default" w:ascii="Times New Roman" w:hAnsi="Times New Roman" w:cs="Times New Roman"/>
          <w:sz w:val="24"/>
        </w:rPr>
        <w:t>流程图的方式对系统的主要模块的实现方式进行了介绍，然后对整个系统进行了功能性测试。</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，总结与展望。首先总结了本文的主要工作，然后介绍了和传统的商城相比本文中的电子商城系统的优势，然后指出了本文工作中存在的不足，最后对未来进行了展望。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微服务结构是将整个Web</w:t>
      </w:r>
      <w:r>
        <w:rPr>
          <w:rFonts w:hint="default" w:ascii="Times New Roman" w:hAnsi="Times New Roman" w:cs="Times New Roman"/>
          <w:sz w:val="24"/>
          <w:lang w:val="en-US" w:eastAsia="zh-CN"/>
        </w:rPr>
        <w:t>项目</w:t>
      </w:r>
      <w:r>
        <w:rPr>
          <w:rFonts w:hint="default" w:ascii="Times New Roman" w:hAnsi="Times New Roman" w:cs="Times New Roman"/>
          <w:sz w:val="24"/>
        </w:rPr>
        <w:t>组织为一系列小的Web服务，这些小的Web服务可以独立部署并通过暴露API接口相互通讯。它们彼此相互协作，作为一个整体为用户提供功能，同时可以独立地进行扩展。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随着业务的不断扩大，需求功能的持续增加，传统的单体架构已经很难满足业务快速变化的需要，容易产生各种各样的问题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，主要表现为如下几点。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sz w:val="24"/>
        </w:rPr>
      </w:pPr>
      <w:bookmarkStart w:id="17" w:name="_Toc522608757"/>
      <w:r>
        <w:rPr>
          <w:rFonts w:hint="default" w:ascii="Times New Roman" w:hAnsi="Times New Roman" w:eastAsia="黑体" w:cs="Times New Roman"/>
          <w:sz w:val="24"/>
        </w:rPr>
        <w:t>2.1.2微服务架构</w:t>
      </w:r>
      <w:bookmarkEnd w:id="17"/>
    </w:p>
    <w:p>
      <w:pPr>
        <w:widowControl/>
        <w:spacing w:line="18" w:lineRule="atLeast"/>
        <w:ind w:firstLine="420"/>
        <w:jc w:val="left"/>
        <w:rPr>
          <w:rFonts w:hint="default" w:ascii="Times New Roman" w:hAnsi="Times New Roman" w:cs="Times New Roman"/>
          <w:sz w:val="24"/>
        </w:rPr>
      </w:pPr>
      <w:r>
        <w:rPr>
          <w:rFonts w:hint="eastAsia" w:ascii="Times New Roman" w:hAnsi="Times New Roman" w:cs="Times New Roman"/>
          <w:sz w:val="24"/>
          <w:lang w:val="en-US" w:eastAsia="zh-CN"/>
        </w:rPr>
        <w:t>对于</w:t>
      </w:r>
      <w:r>
        <w:rPr>
          <w:rFonts w:hint="default" w:ascii="Times New Roman" w:hAnsi="Times New Roman" w:cs="Times New Roman"/>
          <w:sz w:val="24"/>
        </w:rPr>
        <w:t>微服务本身</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它</w:t>
      </w:r>
      <w:r>
        <w:rPr>
          <w:rFonts w:hint="default" w:ascii="Times New Roman" w:hAnsi="Times New Roman" w:cs="Times New Roman"/>
          <w:sz w:val="24"/>
        </w:rPr>
        <w:t>并没有一个严格的定义，</w:t>
      </w:r>
      <w:r>
        <w:rPr>
          <w:rFonts w:hint="eastAsia" w:ascii="Times New Roman" w:hAnsi="Times New Roman" w:cs="Times New Roman"/>
          <w:sz w:val="24"/>
          <w:lang w:val="en-US" w:eastAsia="zh-CN"/>
        </w:rPr>
        <w:t>在</w:t>
      </w:r>
      <w:r>
        <w:rPr>
          <w:rFonts w:hint="default" w:ascii="Times New Roman" w:hAnsi="Times New Roman" w:cs="Times New Roman"/>
          <w:sz w:val="24"/>
        </w:rPr>
        <w:t>这里</w:t>
      </w:r>
      <w:r>
        <w:rPr>
          <w:rFonts w:hint="eastAsia" w:ascii="Times New Roman" w:hAnsi="Times New Roman" w:cs="Times New Roman"/>
          <w:sz w:val="24"/>
          <w:lang w:val="en-US" w:eastAsia="zh-CN"/>
        </w:rPr>
        <w:t>引用</w:t>
      </w:r>
      <w:r>
        <w:rPr>
          <w:rFonts w:hint="default" w:ascii="Times New Roman" w:hAnsi="Times New Roman" w:cs="Times New Roman"/>
          <w:sz w:val="24"/>
        </w:rPr>
        <w:t>ThoughtWorks的首席科学家——马丁·福勒（Martin Fowler）先生，对微服务的一段描述：</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微服务架构是一种架构模式</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[25]</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sz w:val="24"/>
          <w:lang w:val="en-US" w:eastAsia="zh-CN"/>
        </w:rPr>
        <w:t>之间</w:t>
      </w:r>
      <w:r>
        <w:rPr>
          <w:rFonts w:hint="default" w:ascii="Times New Roman" w:hAnsi="Times New Roman" w:cs="Times New Roman"/>
          <w:sz w:val="24"/>
        </w:rPr>
        <w:t>采用轻量级的通信机制进行沟通（通常采用HTTP的RESTful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_Ref24386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API）。每个服务都围绕着具体业务进行构建，并且能够被独立的部署到生产环境、类生产环境等。</w:t>
      </w:r>
      <w:r>
        <w:rPr>
          <w:rFonts w:hint="eastAsia" w:ascii="Times New Roman" w:hAnsi="Times New Roman" w:cs="Times New Roman"/>
          <w:sz w:val="24"/>
          <w:lang w:val="en-US" w:eastAsia="zh-CN"/>
        </w:rPr>
        <w:t>除此之外</w:t>
      </w:r>
      <w:r>
        <w:rPr>
          <w:rFonts w:hint="default" w:ascii="Times New Roman" w:hAnsi="Times New Roman" w:cs="Times New Roman"/>
          <w:sz w:val="24"/>
        </w:rPr>
        <w:t>，</w:t>
      </w:r>
      <w:r>
        <w:rPr>
          <w:rFonts w:hint="eastAsia" w:ascii="Times New Roman" w:hAnsi="Times New Roman" w:cs="Times New Roman"/>
          <w:sz w:val="24"/>
          <w:lang w:val="en-US" w:eastAsia="zh-CN"/>
        </w:rPr>
        <w:t>为了</w:t>
      </w:r>
      <w:r>
        <w:rPr>
          <w:rFonts w:hint="default" w:ascii="Times New Roman" w:hAnsi="Times New Roman" w:cs="Times New Roman"/>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w:t>
      </w:r>
      <w:r>
        <w:rPr>
          <w:rFonts w:hint="eastAsia" w:ascii="Times New Roman" w:hAnsi="Times New Roman" w:cs="Times New Roman"/>
          <w:sz w:val="24"/>
          <w:lang w:val="en-US" w:eastAsia="zh-CN"/>
        </w:rPr>
        <w:t>微</w:t>
      </w:r>
      <w:r>
        <w:rPr>
          <w:rFonts w:hint="default" w:ascii="Times New Roman" w:hAnsi="Times New Roman" w:cs="Times New Roman"/>
          <w:sz w:val="24"/>
        </w:rPr>
        <w:t>小服务，</w:t>
      </w:r>
      <w:r>
        <w:rPr>
          <w:rFonts w:hint="eastAsia" w:ascii="Times New Roman" w:hAnsi="Times New Roman" w:cs="Times New Roman"/>
          <w:sz w:val="24"/>
          <w:lang w:val="en-US" w:eastAsia="zh-CN"/>
        </w:rPr>
        <w:t>它们</w:t>
      </w:r>
      <w:r>
        <w:rPr>
          <w:rFonts w:hint="default" w:ascii="Times New Roman" w:hAnsi="Times New Roman" w:cs="Times New Roman"/>
          <w:sz w:val="24"/>
        </w:rPr>
        <w:t>拥有自己的进程与轻量化处理，服务</w:t>
      </w:r>
      <w:r>
        <w:rPr>
          <w:rFonts w:hint="eastAsia" w:ascii="Times New Roman" w:hAnsi="Times New Roman" w:cs="Times New Roman"/>
          <w:sz w:val="24"/>
          <w:lang w:val="en-US" w:eastAsia="zh-CN"/>
        </w:rPr>
        <w:t>根据</w:t>
      </w:r>
      <w:r>
        <w:rPr>
          <w:rFonts w:hint="default" w:ascii="Times New Roman" w:hAnsi="Times New Roman" w:cs="Times New Roman"/>
          <w:sz w:val="24"/>
        </w:rPr>
        <w:t>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lang w:val="en-US" w:eastAsia="zh-CN"/>
        </w:rPr>
        <w:t>了传统单体应用复杂度高的难题</w:t>
      </w:r>
      <w:r>
        <w:rPr>
          <w:rFonts w:hint="default" w:ascii="Times New Roman" w:hAnsi="Times New Roman" w:cs="Times New Roman"/>
          <w:sz w:val="24"/>
        </w:rPr>
        <w:t>。同时，</w:t>
      </w:r>
      <w:r>
        <w:rPr>
          <w:rFonts w:hint="eastAsia" w:ascii="Times New Roman" w:hAnsi="Times New Roman" w:cs="Times New Roman"/>
          <w:sz w:val="24"/>
          <w:lang w:val="en-US" w:eastAsia="zh-CN"/>
        </w:rPr>
        <w:t>将应用</w:t>
      </w:r>
      <w:r>
        <w:rPr>
          <w:rFonts w:hint="default" w:ascii="Times New Roman" w:hAnsi="Times New Roman" w:cs="Times New Roman"/>
          <w:sz w:val="24"/>
        </w:rPr>
        <w:t>分解为多个可管理的分支或服务</w:t>
      </w:r>
      <w:r>
        <w:rPr>
          <w:rFonts w:hint="eastAsia" w:ascii="Times New Roman" w:hAnsi="Times New Roman" w:cs="Times New Roman"/>
          <w:sz w:val="24"/>
          <w:lang w:val="en-US" w:eastAsia="zh-CN"/>
        </w:rPr>
        <w:t>而不改变功能需求</w:t>
      </w:r>
      <w:r>
        <w:rPr>
          <w:rFonts w:hint="default" w:ascii="Times New Roman" w:hAnsi="Times New Roman" w:cs="Times New Roman"/>
          <w:sz w:val="24"/>
        </w:rPr>
        <w:t>。每个服务都有一个用RPC或者消息驱动API定义清楚的边界。微服务架构模式给采用</w:t>
      </w:r>
      <w:r>
        <w:rPr>
          <w:rFonts w:hint="eastAsia" w:ascii="Times New Roman" w:hAnsi="Times New Roman" w:cs="Times New Roman"/>
          <w:sz w:val="24"/>
          <w:lang w:val="en-US" w:eastAsia="zh-CN"/>
        </w:rPr>
        <w:t>传统单体架构</w:t>
      </w:r>
      <w:r>
        <w:rPr>
          <w:rFonts w:hint="default" w:ascii="Times New Roman" w:hAnsi="Times New Roman" w:cs="Times New Roman"/>
          <w:sz w:val="24"/>
        </w:rPr>
        <w:t>很难实现的功能提供了</w:t>
      </w:r>
      <w:r>
        <w:rPr>
          <w:rFonts w:hint="eastAsia" w:ascii="Times New Roman" w:hAnsi="Times New Roman" w:cs="Times New Roman"/>
          <w:sz w:val="24"/>
          <w:lang w:val="en-US" w:eastAsia="zh-CN"/>
        </w:rPr>
        <w:t>一个全新的</w:t>
      </w:r>
      <w:r>
        <w:rPr>
          <w:rFonts w:hint="default" w:ascii="Times New Roman" w:hAnsi="Times New Roman" w:cs="Times New Roman"/>
          <w:sz w:val="24"/>
        </w:rPr>
        <w:t>模块化解决方案。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w:t>
      </w:r>
      <w:r>
        <w:rPr>
          <w:rFonts w:hint="eastAsia" w:ascii="Times New Roman" w:hAnsi="Times New Roman" w:cs="Times New Roman"/>
          <w:sz w:val="24"/>
          <w:lang w:val="en-US" w:eastAsia="zh-CN"/>
        </w:rPr>
        <w:t>对于每个微服务的开发技术没有限制，</w:t>
      </w:r>
      <w:r>
        <w:rPr>
          <w:rFonts w:hint="default" w:ascii="Times New Roman" w:hAnsi="Times New Roman" w:cs="Times New Roman"/>
          <w:sz w:val="24"/>
        </w:rPr>
        <w:t>每个服务都可以由专门开发团队来开发，开发者可以</w:t>
      </w:r>
      <w:r>
        <w:rPr>
          <w:rFonts w:hint="eastAsia" w:ascii="Times New Roman" w:hAnsi="Times New Roman" w:cs="Times New Roman"/>
          <w:sz w:val="24"/>
          <w:lang w:val="en-US" w:eastAsia="zh-CN"/>
        </w:rPr>
        <w:t>根据具体业务来</w:t>
      </w:r>
      <w:r>
        <w:rPr>
          <w:rFonts w:hint="default" w:ascii="Times New Roman" w:hAnsi="Times New Roman" w:cs="Times New Roman"/>
          <w:sz w:val="24"/>
        </w:rPr>
        <w:t>选择</w:t>
      </w:r>
      <w:r>
        <w:rPr>
          <w:rFonts w:hint="eastAsia" w:ascii="Times New Roman" w:hAnsi="Times New Roman" w:cs="Times New Roman"/>
          <w:sz w:val="24"/>
          <w:lang w:val="en-US" w:eastAsia="zh-CN"/>
        </w:rPr>
        <w:t>合适的</w:t>
      </w:r>
      <w:r>
        <w:rPr>
          <w:rFonts w:hint="default" w:ascii="Times New Roman" w:hAnsi="Times New Roman" w:cs="Times New Roman"/>
          <w:sz w:val="24"/>
        </w:rPr>
        <w:t>开发技术，</w:t>
      </w:r>
      <w:r>
        <w:rPr>
          <w:rFonts w:hint="eastAsia" w:ascii="Times New Roman" w:hAnsi="Times New Roman" w:cs="Times New Roman"/>
          <w:sz w:val="24"/>
          <w:lang w:val="en-US" w:eastAsia="zh-CN"/>
        </w:rPr>
        <w:t>对外</w:t>
      </w:r>
      <w:r>
        <w:rPr>
          <w:rFonts w:hint="default" w:ascii="Times New Roman" w:hAnsi="Times New Roman" w:cs="Times New Roman"/>
          <w:sz w:val="24"/>
        </w:rPr>
        <w:t>提供API服务。</w:t>
      </w:r>
      <w:r>
        <w:rPr>
          <w:rFonts w:hint="eastAsia" w:ascii="Times New Roman" w:hAnsi="Times New Roman" w:cs="Times New Roman"/>
          <w:sz w:val="24"/>
          <w:lang w:val="en-US" w:eastAsia="zh-CN"/>
        </w:rPr>
        <w:t>这使得原始的项目在技术上的扩展变成了可能，可</w:t>
      </w:r>
      <w:r>
        <w:rPr>
          <w:rFonts w:hint="default" w:ascii="Times New Roman" w:hAnsi="Times New Roman" w:cs="Times New Roman"/>
          <w:sz w:val="24"/>
        </w:rPr>
        <w:t>以随着技术的更新换代而选择最新的技术</w:t>
      </w:r>
      <w:r>
        <w:rPr>
          <w:rFonts w:hint="eastAsia" w:ascii="Times New Roman" w:hAnsi="Times New Roman" w:cs="Times New Roman"/>
          <w:sz w:val="24"/>
          <w:lang w:val="en-US" w:eastAsia="zh-CN"/>
        </w:rPr>
        <w:t>而不会被限制在项目最初采用的技术</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w:t>
      </w:r>
      <w:r>
        <w:rPr>
          <w:rFonts w:hint="eastAsia" w:ascii="Times New Roman" w:hAnsi="Times New Roman" w:cs="Times New Roman"/>
          <w:sz w:val="24"/>
          <w:lang w:val="en-US" w:eastAsia="zh-CN"/>
        </w:rPr>
        <w:t>中的每一个微服务</w:t>
      </w:r>
      <w:r>
        <w:rPr>
          <w:rFonts w:hint="default" w:ascii="Times New Roman" w:hAnsi="Times New Roman" w:cs="Times New Roman"/>
          <w:sz w:val="24"/>
        </w:rPr>
        <w:t>是独立</w:t>
      </w:r>
      <w:r>
        <w:rPr>
          <w:rFonts w:hint="eastAsia" w:ascii="Times New Roman" w:hAnsi="Times New Roman" w:cs="Times New Roman"/>
          <w:sz w:val="24"/>
          <w:lang w:val="en-US" w:eastAsia="zh-CN"/>
        </w:rPr>
        <w:t>编译</w:t>
      </w:r>
      <w:r>
        <w:rPr>
          <w:rFonts w:hint="default" w:ascii="Times New Roman" w:hAnsi="Times New Roman" w:cs="Times New Roman"/>
          <w:sz w:val="24"/>
        </w:rPr>
        <w:t>部署</w:t>
      </w:r>
      <w:r>
        <w:rPr>
          <w:rFonts w:hint="eastAsia" w:ascii="Times New Roman" w:hAnsi="Times New Roman" w:cs="Times New Roman"/>
          <w:sz w:val="24"/>
          <w:lang w:val="en-US" w:eastAsia="zh-CN"/>
        </w:rPr>
        <w:t>的</w:t>
      </w:r>
      <w:r>
        <w:rPr>
          <w:rFonts w:hint="default" w:ascii="Times New Roman" w:hAnsi="Times New Roman" w:cs="Times New Roman"/>
          <w:sz w:val="24"/>
        </w:rPr>
        <w:t>。开发者不再需要</w:t>
      </w:r>
      <w:r>
        <w:rPr>
          <w:rFonts w:hint="eastAsia" w:ascii="Times New Roman" w:hAnsi="Times New Roman" w:cs="Times New Roman"/>
          <w:sz w:val="24"/>
          <w:lang w:val="en-US" w:eastAsia="zh-CN"/>
        </w:rPr>
        <w:t>过多的考虑</w:t>
      </w:r>
      <w:r>
        <w:rPr>
          <w:rFonts w:hint="default" w:ascii="Times New Roman" w:hAnsi="Times New Roman" w:cs="Times New Roman"/>
          <w:sz w:val="24"/>
        </w:rPr>
        <w:t>其它服务对本服务的影响，这种改变可以加快部署速度。</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服务治理、断路器、智能路由、配置管理、微代理、控制总线、全局锁、决策竞选、分布式会话和集群状态管理等操作提供了一种简单的开发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（2）SpringCloud社区活跃度很高，教程很丰富，遇到问题很容易找到解决方案。</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w:t>
      </w:r>
      <w:r>
        <w:rPr>
          <w:rFonts w:hint="eastAsia" w:ascii="Times New Roman" w:hAnsi="Times New Roman" w:cs="Times New Roman"/>
          <w:sz w:val="24"/>
          <w:lang w:val="en-US" w:eastAsia="zh-CN"/>
        </w:rPr>
        <w:t>提供</w:t>
      </w:r>
      <w:r>
        <w:rPr>
          <w:rFonts w:hint="default" w:ascii="Times New Roman" w:hAnsi="Times New Roman" w:cs="Times New Roman"/>
          <w:sz w:val="24"/>
        </w:rPr>
        <w:t>的</w:t>
      </w:r>
      <w:r>
        <w:rPr>
          <w:rFonts w:hint="eastAsia" w:ascii="Times New Roman" w:hAnsi="Times New Roman" w:cs="Times New Roman"/>
          <w:sz w:val="24"/>
          <w:lang w:val="en-US" w:eastAsia="zh-CN"/>
        </w:rPr>
        <w:t>一个基于Spring项目开发</w:t>
      </w:r>
      <w:r>
        <w:rPr>
          <w:rFonts w:hint="default" w:ascii="Times New Roman" w:hAnsi="Times New Roman" w:cs="Times New Roman"/>
          <w:sz w:val="24"/>
        </w:rPr>
        <w:t>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下面是采用Spring Boot框架开发微服务的几个优点</w:t>
      </w:r>
      <w:r>
        <w:rPr>
          <w:rFonts w:hint="default" w:ascii="Times New Roman" w:hAnsi="Times New Roman" w:cs="Times New Roman"/>
          <w:sz w:val="24"/>
        </w:rPr>
        <w:t>。</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Boot是伴随着Spring 4.0而生的，boot是引导的意思，也就是它的作用其实就是在于帮助开发者快速的搭建Spring框架，因此SpringBoot继承了Spring优秀的基因，在Spring中开发更为方便快捷。</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w:t>
      </w:r>
      <w:r>
        <w:rPr>
          <w:rFonts w:hint="eastAsia" w:ascii="Times New Roman" w:hAnsi="Times New Roman" w:cs="Times New Roman"/>
          <w:sz w:val="24"/>
          <w:lang w:val="en-US" w:eastAsia="zh-CN"/>
        </w:rPr>
        <w:t>但是配置文件非常多</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eastAsia" w:ascii="Times New Roman" w:hAnsi="Times New Roman" w:cs="Times New Roman"/>
          <w:sz w:val="24"/>
          <w:lang w:val="en-US" w:eastAsia="zh-CN"/>
        </w:rPr>
        <w:t>很有可能造成项目出错</w:t>
      </w:r>
      <w:r>
        <w:rPr>
          <w:rFonts w:hint="default" w:ascii="Times New Roman" w:hAnsi="Times New Roman" w:cs="Times New Roman"/>
          <w:sz w:val="24"/>
        </w:rPr>
        <w:t>。Spring Boot是采用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（3）简化部署：在使用Spring时，项目部署时需要在服务器上部署tomcat，然后把项目打成war包部署到tomcat里，在使用Spring Boot后，我们</w:t>
      </w:r>
      <w:r>
        <w:rPr>
          <w:rFonts w:hint="eastAsia" w:ascii="Times New Roman" w:hAnsi="Times New Roman" w:cs="Times New Roman"/>
          <w:sz w:val="24"/>
          <w:lang w:val="en-US" w:eastAsia="zh-CN"/>
        </w:rPr>
        <w:t>可以直接采用Spring Boot内嵌的tomcat，</w:t>
      </w:r>
      <w:r>
        <w:rPr>
          <w:rFonts w:hint="default" w:ascii="Times New Roman" w:hAnsi="Times New Roman" w:cs="Times New Roman"/>
          <w:sz w:val="24"/>
          <w:lang w:val="en-US" w:eastAsia="zh-CN"/>
        </w:rPr>
        <w:t>不需要在服务器上去部署tomcat，我们只需要将项目打成jar包，使用 java -jar xxx.jar一键式启动项目，降低对运行环境的基本要求，环境变量中有JDK即可。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hint="default" w:ascii="Times New Roman" w:hAnsi="Times New Roman" w:cs="Times New Roman"/>
          <w:sz w:val="24"/>
        </w:rPr>
      </w:pPr>
      <w:r>
        <w:rPr>
          <w:rFonts w:hint="default" w:ascii="Times New Roman" w:hAnsi="Times New Roman" w:cs="Times New Roman"/>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w:t>
      </w:r>
      <w:bookmarkStart w:id="134" w:name="_GoBack"/>
      <w:bookmarkEnd w:id="134"/>
      <w:r>
        <w:rPr>
          <w:rFonts w:hint="default" w:ascii="Times New Roman" w:hAnsi="Times New Roman" w:cs="Times New Roman"/>
          <w:sz w:val="24"/>
        </w:rPr>
        <w:t>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widowControl/>
        <w:shd w:val="clear" w:color="auto" w:fill="FFFFFF"/>
        <w:adjustRightInd w:val="0"/>
        <w:snapToGrid w:val="0"/>
        <w:ind w:firstLine="420"/>
        <w:rPr>
          <w:rFonts w:hint="default" w:ascii="Times New Roman" w:hAnsi="Times New Roman" w:cs="Times New Roman"/>
        </w:rPr>
      </w:pPr>
      <w:r>
        <w:rPr>
          <w:rFonts w:hint="default" w:ascii="Times New Roman" w:hAnsi="Times New Roman" w:cs="Times New Roman"/>
          <w:sz w:val="24"/>
        </w:rPr>
        <w:t>MySQL因为其速度、可靠性和适应性而备受关注。它提供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连接途径，同时通过优化的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default" w:ascii="Times New Roman" w:hAnsi="Times New Roman" w:cs="Times New Roman"/>
          <w:sz w:val="24"/>
        </w:rPr>
        <w:t>，这里我们采用轻量级的可视化管理工具SQLyog。</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1987年电子商务个性化推荐系统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1997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hint="default" w:ascii="Times New Roman" w:hAnsi="Times New Roman" w:cs="Times New Roman"/>
          <w:sz w:val="24"/>
        </w:rPr>
      </w:pP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要求系统充分兼容主流及不同版本的浏览器和移动终端，保证系统在不同主流浏览器和移动终端上能正常使用。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2. 稳定性方面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3. 资源利用方面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使用灵活性方面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当系统与其它软件的接口发生变化，用户的操作方式、运行环境、对信息获取方式以及对期望获取的信息结果发生变化时，软件系统要做到易于调整，拥有高度的灵活性。</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数据库设计（ER图）</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图5.1商城首页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图5.2 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图5.7商品发布界面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Cs/>
        </w:rPr>
        <w:t xml:space="preserve">     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用户名长度必须3到10个字符！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确认密码：abc112</w:t>
            </w:r>
          </w:p>
          <w:p>
            <w:pPr>
              <w:rPr>
                <w:rFonts w:hint="default" w:ascii="Times New Roman" w:hAnsi="Times New Roman" w:cs="Times New Roman"/>
                <w:szCs w:val="21"/>
              </w:rPr>
            </w:pPr>
            <w:r>
              <w:rPr>
                <w:rFonts w:hint="default" w:ascii="Times New Roman" w:hAnsi="Times New Roman" w:cs="Times New Roman"/>
                <w:szCs w:val="21"/>
              </w:rPr>
              <w:t>手机号码：18852890803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 xml:space="preserve">验证码：乱填一个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用户名：18852890801</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订单管理主要实现四个子功能，分别是查看订单、查看订单明细、取消订单、发货处理等功能。因此设计用例，如表 5.3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13752"/>
      <w:bookmarkStart w:id="74" w:name="_Toc12498"/>
      <w:bookmarkStart w:id="75" w:name="_Toc522608811"/>
      <w:bookmarkStart w:id="76" w:name="_Toc9159"/>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30608"/>
      <w:bookmarkStart w:id="130" w:name="_Toc1390"/>
      <w:bookmarkStart w:id="131" w:name="_Toc23971"/>
      <w:bookmarkStart w:id="132" w:name="_Toc522608812"/>
      <w:bookmarkStart w:id="133" w:name="_Toc14765"/>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auto"/>
    <w:pitch w:val="default"/>
    <w:sig w:usb0="00000001" w:usb1="080E0000" w:usb2="00000000" w:usb3="00000000" w:csb0="00040000" w:csb1="00000000"/>
  </w:font>
  <w:font w:name=".萍方-简">
    <w:panose1 w:val="020B0800000000000000"/>
    <w:charset w:val="86"/>
    <w:family w:val="auto"/>
    <w:pitch w:val="default"/>
    <w:sig w:usb0="A00002FF" w:usb1="7ACFFCFB" w:usb2="00000016" w:usb3="00000000" w:csb0="00040001" w:csb1="00000000"/>
  </w:font>
  <w:font w:name="苹方 细体">
    <w:panose1 w:val="020B0200000000000000"/>
    <w:charset w:val="86"/>
    <w:family w:val="auto"/>
    <w:pitch w:val="default"/>
    <w:sig w:usb0="A00002FF" w:usb1="7ACFFCFB" w:usb2="00000016" w:usb3="00000000" w:csb0="00040001" w:csb1="00000000"/>
  </w:font>
  <w:font w:name="-apple-system">
    <w:altName w:val="★日文毛笔"/>
    <w:panose1 w:val="00000000000000000000"/>
    <w:charset w:val="00"/>
    <w:family w:val="auto"/>
    <w:pitch w:val="default"/>
    <w:sig w:usb0="00000000" w:usb1="00000000" w:usb2="00000000" w:usb3="00000000" w:csb0="00000000" w:csb1="00000000"/>
  </w:font>
  <w:font w:name="★日文毛笔">
    <w:panose1 w:val="02000609000000000000"/>
    <w:charset w:val="80"/>
    <w:family w:val="auto"/>
    <w:pitch w:val="default"/>
    <w:sig w:usb0="A00002BF" w:usb1="68C7FCFB" w:usb2="00000010" w:usb3="00000000" w:csb0="4002009F" w:csb1="DFD70000"/>
  </w:font>
  <w:font w:name="萍方-简">
    <w:panose1 w:val="020B0400000000000000"/>
    <w:charset w:val="86"/>
    <w:family w:val="auto"/>
    <w:pitch w:val="default"/>
    <w:sig w:usb0="A00002FF" w:usb1="7ACFFCFB"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5DB3DA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01A1C"/>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3673D4"/>
    <w:rsid w:val="3597416A"/>
    <w:rsid w:val="35A13672"/>
    <w:rsid w:val="35CC3D37"/>
    <w:rsid w:val="35E77F33"/>
    <w:rsid w:val="35F67097"/>
    <w:rsid w:val="36121F0A"/>
    <w:rsid w:val="36501313"/>
    <w:rsid w:val="367F6526"/>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2A4F0D"/>
    <w:rsid w:val="424556E6"/>
    <w:rsid w:val="42B80F39"/>
    <w:rsid w:val="436408E0"/>
    <w:rsid w:val="43A8225D"/>
    <w:rsid w:val="44106690"/>
    <w:rsid w:val="44560498"/>
    <w:rsid w:val="44873AAA"/>
    <w:rsid w:val="44E93298"/>
    <w:rsid w:val="44FD34F6"/>
    <w:rsid w:val="45391E9B"/>
    <w:rsid w:val="4558326F"/>
    <w:rsid w:val="459E7A4F"/>
    <w:rsid w:val="45BF255E"/>
    <w:rsid w:val="45F144B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8704C8"/>
    <w:rsid w:val="5EC31266"/>
    <w:rsid w:val="60603665"/>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ScaleCrop>false</ScaleCrop>
  <LinksUpToDate>false</LinksUpToDate>
  <CharactersWithSpaces>50508</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2018-09-11T12:27:45Z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